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9B" w:rsidRDefault="00F3069B" w:rsidP="00F3069B">
      <w:pPr>
        <w:tabs>
          <w:tab w:val="left" w:pos="567"/>
        </w:tabs>
        <w:spacing w:after="120"/>
        <w:jc w:val="center"/>
        <w:rPr>
          <w:rFonts w:ascii="Verdana" w:hAnsi="Verdana"/>
          <w:b/>
          <w:color w:val="000000"/>
          <w:spacing w:val="6"/>
          <w:sz w:val="22"/>
          <w:szCs w:val="22"/>
          <w:lang w:val="es-ES_tradnl"/>
        </w:rPr>
      </w:pPr>
      <w:r>
        <w:rPr>
          <w:rFonts w:ascii="Verdana" w:hAnsi="Verdana"/>
          <w:b/>
          <w:color w:val="000000"/>
          <w:spacing w:val="6"/>
          <w:sz w:val="22"/>
          <w:szCs w:val="22"/>
          <w:lang w:val="es-ES_tradnl"/>
        </w:rPr>
        <w:t>ANEXO III</w:t>
      </w:r>
    </w:p>
    <w:p w:rsidR="00F3069B" w:rsidRDefault="00F3069B" w:rsidP="00F3069B">
      <w:pPr>
        <w:jc w:val="center"/>
        <w:rPr>
          <w:rFonts w:ascii="Verdana" w:hAnsi="Verdana"/>
          <w:b/>
          <w:color w:val="000000"/>
          <w:spacing w:val="6"/>
          <w:sz w:val="22"/>
          <w:szCs w:val="22"/>
          <w:lang w:val="es-ES_tradnl"/>
        </w:rPr>
      </w:pPr>
      <w:r>
        <w:rPr>
          <w:rFonts w:ascii="Verdana" w:hAnsi="Verdana"/>
          <w:b/>
          <w:color w:val="000000"/>
          <w:spacing w:val="6"/>
          <w:sz w:val="22"/>
          <w:szCs w:val="22"/>
          <w:lang w:val="es-ES_tradnl"/>
        </w:rPr>
        <w:t xml:space="preserve">Pauta para la revisión de proyectos de investigación </w:t>
      </w:r>
    </w:p>
    <w:p w:rsidR="00F3069B" w:rsidRDefault="00F3069B" w:rsidP="00F3069B">
      <w:pPr>
        <w:rPr>
          <w:b/>
          <w:sz w:val="28"/>
          <w:szCs w:val="28"/>
          <w:lang w:val="es-ES_tradnl"/>
        </w:rPr>
      </w:pPr>
      <w:r w:rsidRPr="007640D2">
        <w:rPr>
          <w:b/>
          <w:sz w:val="28"/>
          <w:szCs w:val="28"/>
          <w:lang w:val="es-ES_tradnl"/>
        </w:rPr>
        <w:t xml:space="preserve">          </w:t>
      </w:r>
    </w:p>
    <w:p w:rsidR="00F3069B" w:rsidRPr="00895D61" w:rsidRDefault="00F3069B" w:rsidP="00F3069B">
      <w:pPr>
        <w:rPr>
          <w:rFonts w:ascii="Verdana" w:hAnsi="Verdana"/>
          <w:color w:val="000000"/>
          <w:spacing w:val="1"/>
          <w:sz w:val="22"/>
          <w:szCs w:val="22"/>
          <w:lang w:val="es-ES_tradnl"/>
        </w:rPr>
      </w:pPr>
    </w:p>
    <w:p w:rsidR="00F3069B" w:rsidRPr="00895D61" w:rsidRDefault="00F3069B" w:rsidP="00F3069B">
      <w:pPr>
        <w:pStyle w:val="Prrafodelista"/>
        <w:numPr>
          <w:ilvl w:val="0"/>
          <w:numId w:val="1"/>
        </w:numPr>
        <w:spacing w:after="200" w:line="276" w:lineRule="auto"/>
        <w:contextualSpacing/>
        <w:rPr>
          <w:rFonts w:ascii="Verdana" w:hAnsi="Verdana"/>
          <w:color w:val="000000"/>
          <w:spacing w:val="1"/>
          <w:sz w:val="22"/>
          <w:szCs w:val="22"/>
          <w:lang w:val="es-ES_tradnl"/>
        </w:rPr>
      </w:pPr>
      <w:r w:rsidRPr="00895D61">
        <w:rPr>
          <w:rFonts w:ascii="Verdana" w:hAnsi="Verdana"/>
          <w:color w:val="000000"/>
          <w:spacing w:val="1"/>
          <w:sz w:val="22"/>
          <w:szCs w:val="22"/>
          <w:lang w:val="es-ES_tradnl"/>
        </w:rPr>
        <w:t>El investigador presenta la siguiente documentación :</w:t>
      </w:r>
    </w:p>
    <w:tbl>
      <w:tblPr>
        <w:tblpPr w:leftFromText="141" w:rightFromText="141" w:vertAnchor="text" w:horzAnchor="page" w:tblpX="2190" w:tblpY="238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0"/>
        <w:gridCol w:w="462"/>
        <w:gridCol w:w="556"/>
        <w:gridCol w:w="2296"/>
      </w:tblGrid>
      <w:tr w:rsidR="00F3069B" w:rsidRPr="000C2ED4" w:rsidTr="002A5FBF">
        <w:tc>
          <w:tcPr>
            <w:tcW w:w="5900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 xml:space="preserve">Documentación </w:t>
            </w:r>
          </w:p>
        </w:tc>
        <w:tc>
          <w:tcPr>
            <w:tcW w:w="462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556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2296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OBSERVACIONES</w:t>
            </w:r>
          </w:p>
        </w:tc>
      </w:tr>
      <w:tr w:rsidR="00F3069B" w:rsidRPr="000C2ED4" w:rsidTr="002A5FBF">
        <w:trPr>
          <w:trHeight w:val="1120"/>
        </w:trPr>
        <w:tc>
          <w:tcPr>
            <w:tcW w:w="5900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Formato especifico de solicitud de este CEC</w:t>
            </w:r>
          </w:p>
        </w:tc>
        <w:tc>
          <w:tcPr>
            <w:tcW w:w="462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556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2296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</w:tr>
      <w:tr w:rsidR="00F3069B" w:rsidRPr="000C2ED4" w:rsidTr="002A5FBF">
        <w:trPr>
          <w:trHeight w:val="853"/>
        </w:trPr>
        <w:tc>
          <w:tcPr>
            <w:tcW w:w="5900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Protocolo</w:t>
            </w:r>
          </w:p>
        </w:tc>
        <w:tc>
          <w:tcPr>
            <w:tcW w:w="462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556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2296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</w:tr>
      <w:tr w:rsidR="00F3069B" w:rsidRPr="000C2ED4" w:rsidTr="002A5FBF">
        <w:trPr>
          <w:trHeight w:val="978"/>
        </w:trPr>
        <w:tc>
          <w:tcPr>
            <w:tcW w:w="5900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Consentimiento informado, cumpliendo estándares.</w:t>
            </w:r>
          </w:p>
        </w:tc>
        <w:tc>
          <w:tcPr>
            <w:tcW w:w="462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556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2296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</w:tr>
      <w:tr w:rsidR="00F3069B" w:rsidRPr="000C2ED4" w:rsidTr="002A5FBF">
        <w:tc>
          <w:tcPr>
            <w:tcW w:w="5900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jc w:val="both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proofErr w:type="spellStart"/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Curriculum</w:t>
            </w:r>
            <w:proofErr w:type="spellEnd"/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 xml:space="preserve"> Vitae de los investigadores, incluyendo los certificados respectivos.</w:t>
            </w:r>
          </w:p>
        </w:tc>
        <w:tc>
          <w:tcPr>
            <w:tcW w:w="462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556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2296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</w:tr>
      <w:tr w:rsidR="00F3069B" w:rsidRPr="000C2ED4" w:rsidTr="002A5FBF">
        <w:trPr>
          <w:trHeight w:val="715"/>
        </w:trPr>
        <w:tc>
          <w:tcPr>
            <w:tcW w:w="5900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 xml:space="preserve">Material de reclutamiento </w:t>
            </w:r>
          </w:p>
        </w:tc>
        <w:tc>
          <w:tcPr>
            <w:tcW w:w="462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556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2296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</w:tr>
      <w:tr w:rsidR="00F3069B" w:rsidRPr="000C2ED4" w:rsidTr="002A5FBF">
        <w:trPr>
          <w:trHeight w:val="839"/>
        </w:trPr>
        <w:tc>
          <w:tcPr>
            <w:tcW w:w="5900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Manual del  investigador.</w:t>
            </w:r>
          </w:p>
        </w:tc>
        <w:tc>
          <w:tcPr>
            <w:tcW w:w="462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556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2296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</w:tr>
      <w:tr w:rsidR="00F3069B" w:rsidRPr="000C2ED4" w:rsidTr="002A5FBF">
        <w:trPr>
          <w:trHeight w:val="1135"/>
        </w:trPr>
        <w:tc>
          <w:tcPr>
            <w:tcW w:w="5900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Seguro.</w:t>
            </w:r>
          </w:p>
        </w:tc>
        <w:tc>
          <w:tcPr>
            <w:tcW w:w="462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556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2296" w:type="dxa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</w:tr>
    </w:tbl>
    <w:p w:rsidR="00F3069B" w:rsidRPr="00895D61" w:rsidRDefault="00F3069B" w:rsidP="00F3069B">
      <w:pPr>
        <w:pStyle w:val="Prrafodelista"/>
        <w:numPr>
          <w:ilvl w:val="0"/>
          <w:numId w:val="1"/>
        </w:numPr>
        <w:spacing w:after="200" w:line="276" w:lineRule="auto"/>
        <w:contextualSpacing/>
        <w:rPr>
          <w:rFonts w:ascii="Verdana" w:hAnsi="Verdana"/>
          <w:color w:val="000000"/>
          <w:spacing w:val="1"/>
          <w:sz w:val="22"/>
          <w:szCs w:val="22"/>
          <w:lang w:val="es-ES_tradnl"/>
        </w:rPr>
      </w:pPr>
      <w:r w:rsidRPr="00895D61">
        <w:rPr>
          <w:rFonts w:ascii="Verdana" w:hAnsi="Verdana"/>
          <w:color w:val="000000"/>
          <w:spacing w:val="1"/>
          <w:sz w:val="22"/>
          <w:szCs w:val="22"/>
          <w:lang w:val="es-ES_tradnl"/>
        </w:rPr>
        <w:t>El protocolo cumple con los siguientes requisitos:</w:t>
      </w:r>
    </w:p>
    <w:tbl>
      <w:tblPr>
        <w:tblpPr w:leftFromText="141" w:rightFromText="141" w:vertAnchor="text" w:horzAnchor="page" w:tblpX="2157" w:tblpY="238"/>
        <w:tblW w:w="50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9"/>
        <w:gridCol w:w="462"/>
        <w:gridCol w:w="567"/>
        <w:gridCol w:w="2282"/>
      </w:tblGrid>
      <w:tr w:rsidR="00F3069B" w:rsidRPr="000C2ED4" w:rsidTr="002A5FBF">
        <w:tc>
          <w:tcPr>
            <w:tcW w:w="320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 xml:space="preserve">Documentación </w:t>
            </w:r>
          </w:p>
        </w:tc>
        <w:tc>
          <w:tcPr>
            <w:tcW w:w="250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SI</w:t>
            </w:r>
          </w:p>
        </w:tc>
        <w:tc>
          <w:tcPr>
            <w:tcW w:w="307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123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OBSERVACIONES</w:t>
            </w:r>
          </w:p>
        </w:tc>
      </w:tr>
      <w:tr w:rsidR="00F3069B" w:rsidRPr="000C2ED4" w:rsidTr="002A5FBF">
        <w:trPr>
          <w:trHeight w:val="1269"/>
        </w:trPr>
        <w:tc>
          <w:tcPr>
            <w:tcW w:w="320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Posee validez científica.</w:t>
            </w:r>
          </w:p>
        </w:tc>
        <w:tc>
          <w:tcPr>
            <w:tcW w:w="250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307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123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</w:tr>
      <w:tr w:rsidR="00F3069B" w:rsidRPr="000C2ED4" w:rsidTr="002A5FBF">
        <w:trPr>
          <w:trHeight w:val="975"/>
        </w:trPr>
        <w:tc>
          <w:tcPr>
            <w:tcW w:w="320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La investigación posee utilidad social.</w:t>
            </w:r>
          </w:p>
        </w:tc>
        <w:tc>
          <w:tcPr>
            <w:tcW w:w="250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307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123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</w:tr>
      <w:tr w:rsidR="00F3069B" w:rsidRPr="000C2ED4" w:rsidTr="002A5FBF">
        <w:trPr>
          <w:trHeight w:val="1124"/>
        </w:trPr>
        <w:tc>
          <w:tcPr>
            <w:tcW w:w="320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Los investigadores son competentes</w:t>
            </w:r>
          </w:p>
        </w:tc>
        <w:tc>
          <w:tcPr>
            <w:tcW w:w="250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307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123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</w:tr>
      <w:tr w:rsidR="00F3069B" w:rsidRPr="000C2ED4" w:rsidTr="002A5FBF">
        <w:trPr>
          <w:trHeight w:val="1245"/>
        </w:trPr>
        <w:tc>
          <w:tcPr>
            <w:tcW w:w="320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jc w:val="both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lastRenderedPageBreak/>
              <w:t>La investigación cuenta con una relación riesgo-beneficio no desfavorable y minimización de riesgos.</w:t>
            </w:r>
          </w:p>
        </w:tc>
        <w:tc>
          <w:tcPr>
            <w:tcW w:w="250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307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123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</w:tr>
      <w:tr w:rsidR="00F3069B" w:rsidRPr="000C2ED4" w:rsidTr="002A5FBF">
        <w:trPr>
          <w:trHeight w:val="1283"/>
        </w:trPr>
        <w:tc>
          <w:tcPr>
            <w:tcW w:w="320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jc w:val="both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La selección de las personas que participarán en la investigación es equitativa.</w:t>
            </w:r>
          </w:p>
        </w:tc>
        <w:tc>
          <w:tcPr>
            <w:tcW w:w="250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307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123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</w:tr>
      <w:tr w:rsidR="00F3069B" w:rsidRPr="000C2ED4" w:rsidTr="002A5FBF">
        <w:trPr>
          <w:trHeight w:val="1259"/>
        </w:trPr>
        <w:tc>
          <w:tcPr>
            <w:tcW w:w="320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El investigador cuenta con un consentimiento informado correcto.</w:t>
            </w:r>
          </w:p>
        </w:tc>
        <w:tc>
          <w:tcPr>
            <w:tcW w:w="250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307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123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</w:tr>
      <w:tr w:rsidR="00F3069B" w:rsidRPr="000C2ED4" w:rsidTr="002A5FBF">
        <w:trPr>
          <w:trHeight w:val="1250"/>
        </w:trPr>
        <w:tc>
          <w:tcPr>
            <w:tcW w:w="320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jc w:val="both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Los documentos de registro se encuentran en orden.</w:t>
            </w:r>
          </w:p>
        </w:tc>
        <w:tc>
          <w:tcPr>
            <w:tcW w:w="250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307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123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</w:tr>
      <w:tr w:rsidR="00F3069B" w:rsidRPr="000C2ED4" w:rsidTr="002A5FBF">
        <w:trPr>
          <w:trHeight w:val="1011"/>
        </w:trPr>
        <w:tc>
          <w:tcPr>
            <w:tcW w:w="320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jc w:val="both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Existe una adecuada protección de grupos vulnerables (si aplica).</w:t>
            </w:r>
          </w:p>
        </w:tc>
        <w:tc>
          <w:tcPr>
            <w:tcW w:w="250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307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123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</w:tr>
      <w:tr w:rsidR="00F3069B" w:rsidRPr="000C2ED4" w:rsidTr="002A5FBF">
        <w:trPr>
          <w:trHeight w:val="1681"/>
        </w:trPr>
        <w:tc>
          <w:tcPr>
            <w:tcW w:w="320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jc w:val="both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Existe un adecuado mecanismo de protección de la intimidad y confidencialidad de los sujetos de investigación.</w:t>
            </w:r>
          </w:p>
        </w:tc>
        <w:tc>
          <w:tcPr>
            <w:tcW w:w="250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307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123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</w:tr>
      <w:tr w:rsidR="00F3069B" w:rsidRPr="000C2ED4" w:rsidTr="002A5FBF">
        <w:trPr>
          <w:trHeight w:val="1121"/>
        </w:trPr>
        <w:tc>
          <w:tcPr>
            <w:tcW w:w="320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jc w:val="both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  <w:r w:rsidRPr="000C2ED4"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  <w:t>Se provee un mecanismo de compensación por daños.</w:t>
            </w:r>
          </w:p>
        </w:tc>
        <w:tc>
          <w:tcPr>
            <w:tcW w:w="250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307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  <w:tc>
          <w:tcPr>
            <w:tcW w:w="1236" w:type="pct"/>
            <w:shd w:val="clear" w:color="auto" w:fill="auto"/>
          </w:tcPr>
          <w:p w:rsidR="00F3069B" w:rsidRPr="000C2ED4" w:rsidRDefault="00F3069B" w:rsidP="002A5FBF">
            <w:pPr>
              <w:pStyle w:val="Prrafodelista"/>
              <w:ind w:left="0"/>
              <w:rPr>
                <w:rFonts w:ascii="Verdana" w:hAnsi="Verdana"/>
                <w:color w:val="000000"/>
                <w:spacing w:val="1"/>
                <w:sz w:val="22"/>
                <w:szCs w:val="22"/>
                <w:lang w:val="es-ES_tradnl"/>
              </w:rPr>
            </w:pPr>
          </w:p>
        </w:tc>
      </w:tr>
    </w:tbl>
    <w:p w:rsidR="00F3069B" w:rsidRPr="00895D61" w:rsidRDefault="00F3069B" w:rsidP="00F3069B">
      <w:pPr>
        <w:pStyle w:val="Prrafodelista"/>
        <w:rPr>
          <w:rFonts w:ascii="Verdana" w:hAnsi="Verdana"/>
          <w:color w:val="000000"/>
          <w:spacing w:val="1"/>
          <w:sz w:val="22"/>
          <w:szCs w:val="22"/>
          <w:lang w:val="es-ES_tradnl"/>
        </w:rPr>
      </w:pPr>
      <w:bookmarkStart w:id="0" w:name="_GoBack"/>
      <w:bookmarkEnd w:id="0"/>
    </w:p>
    <w:sectPr w:rsidR="00F3069B" w:rsidRPr="00895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975DA"/>
    <w:multiLevelType w:val="hybridMultilevel"/>
    <w:tmpl w:val="694046C4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9B"/>
    <w:rsid w:val="00B86CC6"/>
    <w:rsid w:val="00F3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069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06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Aguirre</dc:creator>
  <cp:lastModifiedBy>Leonardo Aguirre</cp:lastModifiedBy>
  <cp:revision>1</cp:revision>
  <dcterms:created xsi:type="dcterms:W3CDTF">2014-09-10T21:00:00Z</dcterms:created>
  <dcterms:modified xsi:type="dcterms:W3CDTF">2014-09-10T21:01:00Z</dcterms:modified>
</cp:coreProperties>
</file>